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B5" w:rsidRPr="00B54FB5" w:rsidRDefault="00B54FB5">
      <w:pPr>
        <w:rPr>
          <w:sz w:val="36"/>
        </w:rPr>
      </w:pPr>
      <w:r w:rsidRPr="00B54FB5">
        <w:rPr>
          <w:sz w:val="36"/>
        </w:rPr>
        <w:t>Exploring the New Standards</w:t>
      </w:r>
    </w:p>
    <w:p w:rsidR="00B54FB5" w:rsidRDefault="00B54FB5"/>
    <w:p w:rsidR="00B54FB5" w:rsidRDefault="00B54FB5">
      <w:r>
        <w:t>Subject</w:t>
      </w:r>
      <w:proofErr w:type="gramStart"/>
      <w:r>
        <w:t>:_</w:t>
      </w:r>
      <w:proofErr w:type="gramEnd"/>
      <w:r>
        <w:t>____________________________________________________________________</w:t>
      </w:r>
      <w:r>
        <w:tab/>
      </w:r>
      <w:r>
        <w:tab/>
        <w:t>Grade Level:_________________________________________________</w:t>
      </w:r>
      <w:r w:rsidR="00966630">
        <w:t>________</w:t>
      </w:r>
    </w:p>
    <w:p w:rsidR="00B54FB5" w:rsidRDefault="00B54FB5"/>
    <w:tbl>
      <w:tblPr>
        <w:tblStyle w:val="TableGrid"/>
        <w:tblW w:w="5000" w:type="pct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ook w:val="00AF"/>
      </w:tblPr>
      <w:tblGrid>
        <w:gridCol w:w="3154"/>
        <w:gridCol w:w="3155"/>
        <w:gridCol w:w="3155"/>
        <w:gridCol w:w="3155"/>
        <w:gridCol w:w="3155"/>
        <w:gridCol w:w="3162"/>
      </w:tblGrid>
      <w:tr w:rsidR="00FF186D" w:rsidRPr="00FF186D" w:rsidTr="00FF186D">
        <w:trPr>
          <w:trHeight w:val="830"/>
        </w:trPr>
        <w:tc>
          <w:tcPr>
            <w:tcW w:w="833" w:type="pct"/>
            <w:tcBorders>
              <w:bottom w:val="single" w:sz="6" w:space="0" w:color="000000"/>
            </w:tcBorders>
            <w:shd w:val="pct30" w:color="FFFF00" w:fill="FFFFFF"/>
          </w:tcPr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Current</w:t>
            </w:r>
            <w:r w:rsidRPr="00FF186D">
              <w:rPr>
                <w:rFonts w:ascii="Times New Roman" w:hAnsi="Times New Roman"/>
              </w:rPr>
              <w:t xml:space="preserve"> Standard:</w:t>
            </w:r>
          </w:p>
        </w:tc>
        <w:tc>
          <w:tcPr>
            <w:tcW w:w="833" w:type="pct"/>
            <w:tcBorders>
              <w:bottom w:val="single" w:sz="6" w:space="0" w:color="000000"/>
            </w:tcBorders>
            <w:shd w:val="pct30" w:color="FFFF00" w:fill="FFFFFF"/>
          </w:tcPr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What It Looks Like Now</w:t>
            </w:r>
          </w:p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in Classrooms:</w:t>
            </w:r>
          </w:p>
        </w:tc>
        <w:tc>
          <w:tcPr>
            <w:tcW w:w="833" w:type="pct"/>
            <w:tcBorders>
              <w:bottom w:val="single" w:sz="6" w:space="0" w:color="000000"/>
            </w:tcBorders>
            <w:shd w:val="pct30" w:color="FFFF00" w:fill="FFFFFF"/>
          </w:tcPr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New Standard:</w:t>
            </w:r>
          </w:p>
        </w:tc>
        <w:tc>
          <w:tcPr>
            <w:tcW w:w="833" w:type="pct"/>
            <w:tcBorders>
              <w:bottom w:val="single" w:sz="6" w:space="0" w:color="000000"/>
            </w:tcBorders>
            <w:shd w:val="pct30" w:color="FFFF00" w:fill="FFFFFF"/>
          </w:tcPr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What It Will Look Like</w:t>
            </w:r>
          </w:p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In the Future:</w:t>
            </w:r>
          </w:p>
        </w:tc>
        <w:tc>
          <w:tcPr>
            <w:tcW w:w="833" w:type="pct"/>
            <w:tcBorders>
              <w:bottom w:val="single" w:sz="6" w:space="0" w:color="000000"/>
            </w:tcBorders>
            <w:shd w:val="pct30" w:color="FFFF00" w:fill="FFFFFF"/>
          </w:tcPr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Instructional Brainstorming</w:t>
            </w:r>
          </w:p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(Formative Assessment Ideas? Hands-On Activities? Resources?)</w:t>
            </w:r>
          </w:p>
        </w:tc>
        <w:tc>
          <w:tcPr>
            <w:tcW w:w="833" w:type="pct"/>
            <w:tcBorders>
              <w:bottom w:val="single" w:sz="6" w:space="0" w:color="000000"/>
            </w:tcBorders>
            <w:shd w:val="pct30" w:color="FFFF00" w:fill="FFFFFF"/>
          </w:tcPr>
          <w:p w:rsidR="00FF186D" w:rsidRPr="00FF186D" w:rsidRDefault="00FF186D" w:rsidP="00B54FB5">
            <w:pPr>
              <w:jc w:val="center"/>
              <w:rPr>
                <w:rFonts w:ascii="Times New Roman" w:hAnsi="Times New Roman"/>
              </w:rPr>
            </w:pPr>
            <w:r w:rsidRPr="00FF186D">
              <w:rPr>
                <w:rFonts w:ascii="Times New Roman" w:hAnsi="Times New Roman"/>
              </w:rPr>
              <w:t>Questions/Clarifications Needed</w:t>
            </w:r>
          </w:p>
        </w:tc>
      </w:tr>
      <w:tr w:rsidR="00FF186D" w:rsidRPr="00FF186D" w:rsidTr="00FF186D">
        <w:trPr>
          <w:trHeight w:val="1415"/>
        </w:trPr>
        <w:tc>
          <w:tcPr>
            <w:tcW w:w="833" w:type="pct"/>
            <w:tcBorders>
              <w:top w:val="single" w:sz="6" w:space="0" w:color="000000"/>
            </w:tcBorders>
            <w:shd w:val="clear" w:color="auto" w:fill="auto"/>
          </w:tcPr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</w:tc>
        <w:tc>
          <w:tcPr>
            <w:tcW w:w="833" w:type="pct"/>
            <w:tcBorders>
              <w:top w:val="single" w:sz="6" w:space="0" w:color="000000"/>
            </w:tcBorders>
            <w:shd w:val="clear" w:color="auto" w:fill="auto"/>
          </w:tcPr>
          <w:p w:rsidR="00FF186D" w:rsidRPr="00FF186D" w:rsidRDefault="00FF186D"/>
        </w:tc>
        <w:tc>
          <w:tcPr>
            <w:tcW w:w="833" w:type="pct"/>
            <w:tcBorders>
              <w:top w:val="single" w:sz="6" w:space="0" w:color="000000"/>
            </w:tcBorders>
            <w:shd w:val="clear" w:color="auto" w:fill="auto"/>
          </w:tcPr>
          <w:p w:rsidR="00FF186D" w:rsidRPr="00FF186D" w:rsidRDefault="00FF186D"/>
        </w:tc>
        <w:tc>
          <w:tcPr>
            <w:tcW w:w="833" w:type="pct"/>
            <w:tcBorders>
              <w:top w:val="single" w:sz="6" w:space="0" w:color="000000"/>
            </w:tcBorders>
            <w:shd w:val="clear" w:color="auto" w:fill="auto"/>
          </w:tcPr>
          <w:p w:rsidR="00FF186D" w:rsidRPr="00FF186D" w:rsidRDefault="00FF186D"/>
        </w:tc>
        <w:tc>
          <w:tcPr>
            <w:tcW w:w="833" w:type="pct"/>
            <w:tcBorders>
              <w:top w:val="single" w:sz="6" w:space="0" w:color="000000"/>
            </w:tcBorders>
            <w:shd w:val="clear" w:color="auto" w:fill="auto"/>
          </w:tcPr>
          <w:p w:rsidR="00FF186D" w:rsidRPr="00FF186D" w:rsidRDefault="00FF186D"/>
        </w:tc>
        <w:tc>
          <w:tcPr>
            <w:tcW w:w="833" w:type="pct"/>
            <w:tcBorders>
              <w:top w:val="single" w:sz="6" w:space="0" w:color="000000"/>
            </w:tcBorders>
            <w:shd w:val="clear" w:color="auto" w:fill="auto"/>
          </w:tcPr>
          <w:p w:rsidR="00FF186D" w:rsidRPr="00FF186D" w:rsidRDefault="00FF186D"/>
        </w:tc>
      </w:tr>
      <w:tr w:rsidR="00FF186D" w:rsidRPr="00FF186D" w:rsidTr="00FF186D">
        <w:trPr>
          <w:trHeight w:val="1415"/>
        </w:trPr>
        <w:tc>
          <w:tcPr>
            <w:tcW w:w="833" w:type="pct"/>
            <w:shd w:val="clear" w:color="auto" w:fill="auto"/>
          </w:tcPr>
          <w:p w:rsidR="00FF186D" w:rsidRPr="00FF186D" w:rsidRDefault="00FF186D">
            <w:r w:rsidRPr="00FF186D">
              <w:t xml:space="preserve"> </w:t>
            </w:r>
          </w:p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</w:tr>
      <w:tr w:rsidR="00FF186D" w:rsidRPr="00FF186D" w:rsidTr="00FF186D">
        <w:trPr>
          <w:trHeight w:val="1415"/>
        </w:trPr>
        <w:tc>
          <w:tcPr>
            <w:tcW w:w="833" w:type="pct"/>
            <w:shd w:val="clear" w:color="auto" w:fill="auto"/>
          </w:tcPr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</w:tr>
      <w:tr w:rsidR="00FF186D" w:rsidRPr="00FF186D" w:rsidTr="00FF186D">
        <w:trPr>
          <w:trHeight w:val="1415"/>
        </w:trPr>
        <w:tc>
          <w:tcPr>
            <w:tcW w:w="833" w:type="pct"/>
            <w:shd w:val="clear" w:color="auto" w:fill="auto"/>
          </w:tcPr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</w:tr>
      <w:tr w:rsidR="00FF186D" w:rsidRPr="00FF186D" w:rsidTr="00FF186D">
        <w:trPr>
          <w:trHeight w:val="1415"/>
        </w:trPr>
        <w:tc>
          <w:tcPr>
            <w:tcW w:w="833" w:type="pct"/>
            <w:shd w:val="clear" w:color="auto" w:fill="auto"/>
          </w:tcPr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  <w:tc>
          <w:tcPr>
            <w:tcW w:w="833" w:type="pct"/>
            <w:shd w:val="clear" w:color="auto" w:fill="auto"/>
          </w:tcPr>
          <w:p w:rsidR="00FF186D" w:rsidRPr="00FF186D" w:rsidRDefault="00FF186D"/>
        </w:tc>
      </w:tr>
      <w:tr w:rsidR="00FF186D" w:rsidRPr="00FF186D" w:rsidTr="00FF186D">
        <w:trPr>
          <w:trHeight w:val="930"/>
        </w:trPr>
        <w:tc>
          <w:tcPr>
            <w:tcW w:w="5000" w:type="pct"/>
            <w:gridSpan w:val="6"/>
            <w:shd w:val="clear" w:color="auto" w:fill="auto"/>
          </w:tcPr>
          <w:p w:rsidR="00FF186D" w:rsidRPr="00FF186D" w:rsidRDefault="00FF186D" w:rsidP="00966630">
            <w:pPr>
              <w:rPr>
                <w:sz w:val="40"/>
              </w:rPr>
            </w:pPr>
            <w:r w:rsidRPr="00FF186D">
              <w:rPr>
                <w:sz w:val="40"/>
              </w:rPr>
              <w:t>Notes:</w:t>
            </w:r>
          </w:p>
          <w:p w:rsidR="00FF186D" w:rsidRPr="00FF186D" w:rsidRDefault="00FF186D" w:rsidP="00966630">
            <w:pPr>
              <w:rPr>
                <w:sz w:val="40"/>
              </w:rPr>
            </w:pPr>
          </w:p>
        </w:tc>
      </w:tr>
    </w:tbl>
    <w:p w:rsidR="00B54FB5" w:rsidRDefault="00B54FB5"/>
    <w:sectPr w:rsidR="00B54FB5" w:rsidSect="00FF186D">
      <w:pgSz w:w="2016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4FB5"/>
    <w:rsid w:val="00781A7F"/>
    <w:rsid w:val="00966630"/>
    <w:rsid w:val="00B54FB5"/>
    <w:rsid w:val="00FF18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54F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HCPS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King</dc:creator>
  <cp:keywords/>
  <cp:lastModifiedBy>Jan King</cp:lastModifiedBy>
  <cp:revision>2</cp:revision>
  <cp:lastPrinted>2011-09-06T00:31:00Z</cp:lastPrinted>
  <dcterms:created xsi:type="dcterms:W3CDTF">2011-09-21T02:44:00Z</dcterms:created>
  <dcterms:modified xsi:type="dcterms:W3CDTF">2011-09-21T02:44:00Z</dcterms:modified>
</cp:coreProperties>
</file>